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附件1</w:t>
      </w:r>
    </w:p>
    <w:p>
      <w:pPr>
        <w:widowControl/>
        <w:spacing w:line="700" w:lineRule="exact"/>
        <w:jc w:val="center"/>
        <w:rPr>
          <w:rFonts w:hint="eastAsia" w:ascii="方正小标宋_GBK" w:hAnsi="宋体" w:eastAsia="方正小标宋_GBK" w:cs="宋体"/>
          <w:b/>
          <w:color w:val="000000"/>
          <w:kern w:val="0"/>
          <w:sz w:val="40"/>
          <w:szCs w:val="44"/>
        </w:rPr>
      </w:pPr>
      <w:r>
        <w:rPr>
          <w:rFonts w:hint="eastAsia" w:ascii="方正小标宋_GBK" w:hAnsi="宋体" w:eastAsia="方正小标宋_GBK" w:cs="宋体"/>
          <w:b/>
          <w:color w:val="000000"/>
          <w:kern w:val="0"/>
          <w:sz w:val="40"/>
          <w:szCs w:val="44"/>
        </w:rPr>
        <w:t>2020年海南省高中阶段学校招生</w:t>
      </w:r>
    </w:p>
    <w:p>
      <w:pPr>
        <w:widowControl/>
        <w:spacing w:line="700" w:lineRule="exact"/>
        <w:jc w:val="center"/>
        <w:rPr>
          <w:rFonts w:ascii="宋体" w:hAnsi="宋体" w:cs="宋体"/>
          <w:b/>
          <w:color w:val="000000"/>
          <w:kern w:val="0"/>
          <w:sz w:val="19"/>
          <w:szCs w:val="21"/>
        </w:rPr>
      </w:pPr>
      <w:r>
        <w:rPr>
          <w:rFonts w:hint="eastAsia" w:ascii="方正小标宋_GBK" w:hAnsi="宋体" w:eastAsia="方正小标宋_GBK" w:cs="宋体"/>
          <w:b/>
          <w:color w:val="000000"/>
          <w:kern w:val="0"/>
          <w:sz w:val="40"/>
          <w:szCs w:val="44"/>
        </w:rPr>
        <w:t>少数民族考生资格审核表</w:t>
      </w:r>
    </w:p>
    <w:p>
      <w:pPr>
        <w:widowControl/>
        <w:spacing w:line="320" w:lineRule="atLeast"/>
        <w:ind w:left="-178" w:firstLine="211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 </w:t>
      </w:r>
    </w:p>
    <w:tbl>
      <w:tblPr>
        <w:tblStyle w:val="3"/>
        <w:tblW w:w="9656" w:type="dxa"/>
        <w:tblInd w:w="-3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236"/>
        <w:gridCol w:w="605"/>
        <w:gridCol w:w="552"/>
        <w:gridCol w:w="293"/>
        <w:gridCol w:w="789"/>
        <w:gridCol w:w="147"/>
        <w:gridCol w:w="915"/>
        <w:gridCol w:w="148"/>
        <w:gridCol w:w="970"/>
        <w:gridCol w:w="875"/>
        <w:gridCol w:w="386"/>
        <w:gridCol w:w="1559"/>
        <w:gridCol w:w="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</w:trPr>
        <w:tc>
          <w:tcPr>
            <w:tcW w:w="20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报考所在市县</w:t>
            </w:r>
          </w:p>
        </w:tc>
        <w:tc>
          <w:tcPr>
            <w:tcW w:w="178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 市（县）</w:t>
            </w:r>
          </w:p>
        </w:tc>
        <w:tc>
          <w:tcPr>
            <w:tcW w:w="203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准考证号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2517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相  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9" w:hRule="atLeast"/>
        </w:trPr>
        <w:tc>
          <w:tcPr>
            <w:tcW w:w="12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  名</w:t>
            </w:r>
          </w:p>
        </w:tc>
        <w:tc>
          <w:tcPr>
            <w:tcW w:w="1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 别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 生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月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517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4" w:hRule="atLeast"/>
        </w:trPr>
        <w:tc>
          <w:tcPr>
            <w:tcW w:w="12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曾用名</w:t>
            </w:r>
          </w:p>
        </w:tc>
        <w:tc>
          <w:tcPr>
            <w:tcW w:w="1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籍 贯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17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29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学生联系电话</w:t>
            </w: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监护人联系电话</w:t>
            </w:r>
          </w:p>
        </w:tc>
        <w:tc>
          <w:tcPr>
            <w:tcW w:w="25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29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 族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是否世居海南黎苗回族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是（否）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</w:trPr>
        <w:tc>
          <w:tcPr>
            <w:tcW w:w="29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10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所在学校</w:t>
            </w:r>
          </w:p>
        </w:tc>
        <w:tc>
          <w:tcPr>
            <w:tcW w:w="2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民族成份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随父或母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随父（或随母）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" w:hRule="atLeast"/>
        </w:trPr>
        <w:tc>
          <w:tcPr>
            <w:tcW w:w="290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本人民族成份是一贯填报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或何时经何部门批准变更</w:t>
            </w:r>
          </w:p>
        </w:tc>
        <w:tc>
          <w:tcPr>
            <w:tcW w:w="6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一贯填报（或何时经何部门批准变更）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81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705" w:firstLineChars="29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省（区）        市（县）       乡镇或街道       村、居委会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656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家庭主要成员及主要社会关系情况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与本人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龄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职 业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籍 贯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 族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父 亲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母 亲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祖 父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祖 母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外祖父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外祖母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78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</w:rPr>
        <w:t>     </w:t>
      </w:r>
    </w:p>
    <w:tbl>
      <w:tblPr>
        <w:tblStyle w:val="3"/>
        <w:tblW w:w="0" w:type="auto"/>
        <w:tblInd w:w="-4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0"/>
        <w:gridCol w:w="77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本人所在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学校意见</w:t>
            </w:r>
          </w:p>
        </w:tc>
        <w:tc>
          <w:tcPr>
            <w:tcW w:w="77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为我校考生，所填信息与学生档案（学籍卡）信息一致。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firstLine="720" w:firstLineChars="3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办理人签名：      （单位盖章）   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 w:hRule="atLeast"/>
        </w:trPr>
        <w:tc>
          <w:tcPr>
            <w:tcW w:w="19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村民委员会或居民委员会或父（母）所在单位意见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（本栏在居民户口簿不能体现父母子女关系时填写）</w:t>
            </w:r>
          </w:p>
        </w:tc>
        <w:tc>
          <w:tcPr>
            <w:tcW w:w="7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在我（村委会、居委会、单位）居住（工作），与考生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是（父子、父女、母子、母女）关系。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firstLine="600" w:firstLineChars="2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办理人签名：       （单位盖章） 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19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市县民族事务局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审核意见</w:t>
            </w:r>
          </w:p>
        </w:tc>
        <w:tc>
          <w:tcPr>
            <w:tcW w:w="7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    经审核，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考生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（符合、不符合）报考条件。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firstLine="600" w:firstLineChars="2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办理人签名：       （单位盖章）    年   月   日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 </w:t>
            </w:r>
          </w:p>
        </w:tc>
      </w:tr>
    </w:tbl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说明：1.考生须如实填写个人信息，如有弄虚作假的，按照考试纪事严肃处理。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 2.“村民委员会或居民委员会或父（母）所在单位”意见栏，在居民户口簿不能体现父母子女关系时填写，由考生民族成份所随父或母的户籍村民委员会、居民委员会或现所在单位证明父或母与学生本人关系。</w:t>
      </w:r>
    </w:p>
    <w:p>
      <w:pPr>
        <w:widowControl/>
        <w:spacing w:line="36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 3.本表一式三份，一份由市县民族事务局留存，一份由市县中招办录入系统信息后存入考生纸质档案袋，一份由市县中招办按规定时间报送省中招办。</w:t>
      </w:r>
    </w:p>
    <w:p>
      <w:pPr>
        <w:widowControl/>
        <w:spacing w:line="360" w:lineRule="atLeast"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4.考生本人和父母户口本、父母身份证复印件等佐证材料附在表后以便复核。</w:t>
      </w:r>
    </w:p>
    <w:p/>
    <w:p/>
    <w:sectPr>
      <w:headerReference r:id="rId3" w:type="default"/>
      <w:pgSz w:w="11906" w:h="16838"/>
      <w:pgMar w:top="1134" w:right="1418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81301"/>
    <w:rsid w:val="155813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2020-05-19T06:39:00Z</dcterms:created>
  <dc:creator> ✎﹏ℳ๓ ₯㎕</dc:creator>
  <cp:lastModifiedBy> ✎﹏ℳ๓ ₯㎕</cp:lastModifiedBy>
  <dcterms:modified xsi:type="dcterms:W3CDTF">2020-05-19T06:45:37Z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